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CFF3" w14:textId="77777777" w:rsidR="008E35F8" w:rsidRDefault="00CA5FE4">
      <w:pPr>
        <w:pStyle w:val="Textoindependiente"/>
        <w:ind w:left="130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6C38DBDE" wp14:editId="5C57D4AC">
            <wp:extent cx="92329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9B58" w14:textId="77777777" w:rsidR="008E35F8" w:rsidRDefault="008E35F8">
      <w:pPr>
        <w:pStyle w:val="Textoindependiente"/>
        <w:rPr>
          <w:rFonts w:ascii="Times New Roman" w:hAnsi="Times New Roman"/>
          <w:sz w:val="20"/>
        </w:rPr>
      </w:pPr>
    </w:p>
    <w:p w14:paraId="34C4361E" w14:textId="77777777" w:rsidR="008E35F8" w:rsidRDefault="008E35F8">
      <w:pPr>
        <w:pStyle w:val="Textoindependiente"/>
        <w:spacing w:before="1"/>
        <w:rPr>
          <w:rFonts w:ascii="Times New Roman" w:hAnsi="Times New Roman"/>
          <w:sz w:val="29"/>
        </w:rPr>
      </w:pPr>
    </w:p>
    <w:p w14:paraId="32FCA1C3" w14:textId="6C58B31A" w:rsidR="008E35F8" w:rsidRPr="00A11AD4" w:rsidRDefault="00CA5FE4" w:rsidP="00A11AD4">
      <w:pPr>
        <w:pStyle w:val="Ttulo1"/>
        <w:spacing w:before="92" w:line="360" w:lineRule="auto"/>
        <w:ind w:right="1218" w:firstLine="708"/>
        <w:jc w:val="both"/>
      </w:pPr>
      <w:r>
        <w:t>DOÑA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GUERRA</w:t>
      </w:r>
      <w:r>
        <w:rPr>
          <w:spacing w:val="1"/>
        </w:rPr>
        <w:t xml:space="preserve"> </w:t>
      </w:r>
      <w:r>
        <w:t>PULIDO,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ACCIDENTAL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EXCMO.</w:t>
      </w:r>
      <w:r>
        <w:rPr>
          <w:spacing w:val="-1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GÁLDAR.</w:t>
      </w:r>
    </w:p>
    <w:p w14:paraId="582B5CF2" w14:textId="046497A0" w:rsidR="008E35F8" w:rsidRDefault="00CA5FE4" w:rsidP="00192168">
      <w:pPr>
        <w:spacing w:before="230" w:line="360" w:lineRule="auto"/>
        <w:ind w:left="1304" w:right="1217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 E R T I F I C O: </w:t>
      </w:r>
      <w:r>
        <w:rPr>
          <w:sz w:val="24"/>
        </w:rPr>
        <w:t xml:space="preserve">Que </w:t>
      </w:r>
      <w:r w:rsidR="00192168">
        <w:rPr>
          <w:sz w:val="24"/>
        </w:rPr>
        <w:t xml:space="preserve">de los diferentes datos obrantes en diversos expedientes a mi cargo en lo relativo al grado de aplicación de la Oferta Pública de Empleo se hace constar que: </w:t>
      </w:r>
    </w:p>
    <w:p w14:paraId="22197B31" w14:textId="6B2261A0" w:rsidR="00192168" w:rsidRDefault="00192168" w:rsidP="00192168">
      <w:pPr>
        <w:spacing w:before="230" w:line="360" w:lineRule="auto"/>
        <w:ind w:left="1304" w:right="1217" w:firstLine="708"/>
        <w:jc w:val="both"/>
        <w:rPr>
          <w:sz w:val="24"/>
        </w:rPr>
      </w:pPr>
      <w:proofErr w:type="gramStart"/>
      <w:r>
        <w:rPr>
          <w:rFonts w:ascii="Arial" w:hAnsi="Arial"/>
          <w:b/>
          <w:sz w:val="24"/>
        </w:rPr>
        <w:t>Primero.</w:t>
      </w:r>
      <w:r>
        <w:rPr>
          <w:sz w:val="24"/>
        </w:rPr>
        <w:t>-</w:t>
      </w:r>
      <w:proofErr w:type="gramEnd"/>
      <w:r>
        <w:rPr>
          <w:sz w:val="24"/>
        </w:rPr>
        <w:t xml:space="preserve"> El procedimiento selectivo de 2 plazas de administrativo de la administración general (C.1) por el turno libre en régimen funcionarial</w:t>
      </w:r>
      <w:r w:rsidR="009E2F15">
        <w:rPr>
          <w:sz w:val="24"/>
        </w:rPr>
        <w:t xml:space="preserve">, </w:t>
      </w:r>
      <w:r>
        <w:rPr>
          <w:sz w:val="24"/>
        </w:rPr>
        <w:t xml:space="preserve">culminó con el nombramiento de dos funcionarios una vez finalizada la fase de oposición de conformidad al procedimiento legalmente establecido. </w:t>
      </w:r>
    </w:p>
    <w:p w14:paraId="784A9A92" w14:textId="210834A2" w:rsidR="00192168" w:rsidRDefault="00192168" w:rsidP="00192168">
      <w:pPr>
        <w:spacing w:before="230" w:line="360" w:lineRule="auto"/>
        <w:ind w:left="1304" w:right="1217" w:firstLine="708"/>
        <w:jc w:val="both"/>
        <w:rPr>
          <w:sz w:val="24"/>
        </w:rPr>
      </w:pPr>
      <w:proofErr w:type="gramStart"/>
      <w:r>
        <w:rPr>
          <w:rFonts w:ascii="Arial" w:hAnsi="Arial"/>
          <w:b/>
          <w:sz w:val="24"/>
        </w:rPr>
        <w:t>Segundo.</w:t>
      </w:r>
      <w:r>
        <w:rPr>
          <w:sz w:val="24"/>
        </w:rPr>
        <w:t>-</w:t>
      </w:r>
      <w:proofErr w:type="gramEnd"/>
      <w:r>
        <w:rPr>
          <w:sz w:val="24"/>
        </w:rPr>
        <w:t xml:space="preserve"> El procedimiento selectivo de una </w:t>
      </w:r>
      <w:r w:rsidR="003F3C06">
        <w:rPr>
          <w:sz w:val="24"/>
        </w:rPr>
        <w:t>p</w:t>
      </w:r>
      <w:r w:rsidRPr="00192168">
        <w:rPr>
          <w:sz w:val="24"/>
        </w:rPr>
        <w:t>laza de Oficial de la Policía Local de Gáldar</w:t>
      </w:r>
      <w:r w:rsidR="008761A1">
        <w:rPr>
          <w:sz w:val="24"/>
        </w:rPr>
        <w:t xml:space="preserve"> (C.1) </w:t>
      </w:r>
      <w:bookmarkStart w:id="0" w:name="_Hlk102557261"/>
      <w:r w:rsidR="008761A1">
        <w:rPr>
          <w:sz w:val="24"/>
        </w:rPr>
        <w:t>por el turno de promoción interna en régimen funcionarial</w:t>
      </w:r>
      <w:r w:rsidR="009E2F15">
        <w:rPr>
          <w:sz w:val="24"/>
        </w:rPr>
        <w:t>,</w:t>
      </w:r>
      <w:r w:rsidR="008761A1">
        <w:rPr>
          <w:sz w:val="24"/>
        </w:rPr>
        <w:t xml:space="preserve"> </w:t>
      </w:r>
      <w:r w:rsidR="003F3C06" w:rsidRPr="003F3C06">
        <w:rPr>
          <w:sz w:val="24"/>
        </w:rPr>
        <w:t>culminó con el nombramiento d</w:t>
      </w:r>
      <w:r w:rsidR="003F3C06">
        <w:rPr>
          <w:sz w:val="24"/>
        </w:rPr>
        <w:t xml:space="preserve">el funcionario </w:t>
      </w:r>
      <w:r w:rsidR="003F3C06" w:rsidRPr="003F3C06">
        <w:rPr>
          <w:sz w:val="24"/>
        </w:rPr>
        <w:t>una vez finalizada la fase de</w:t>
      </w:r>
      <w:r w:rsidR="003F3C06">
        <w:rPr>
          <w:sz w:val="24"/>
        </w:rPr>
        <w:t xml:space="preserve"> concurso-</w:t>
      </w:r>
      <w:r w:rsidR="003F3C06" w:rsidRPr="003F3C06">
        <w:rPr>
          <w:sz w:val="24"/>
        </w:rPr>
        <w:t>oposición de conformidad al procedimiento legalmente establecido</w:t>
      </w:r>
      <w:r w:rsidR="003F3C06">
        <w:rPr>
          <w:sz w:val="24"/>
        </w:rPr>
        <w:t xml:space="preserve">. </w:t>
      </w:r>
      <w:bookmarkEnd w:id="0"/>
    </w:p>
    <w:p w14:paraId="669EBA99" w14:textId="5457AD94" w:rsidR="003F3C06" w:rsidRDefault="003F3C06" w:rsidP="00192168">
      <w:pPr>
        <w:spacing w:before="230" w:line="360" w:lineRule="auto"/>
        <w:ind w:left="1304" w:right="1217" w:firstLine="708"/>
        <w:jc w:val="both"/>
        <w:rPr>
          <w:sz w:val="24"/>
        </w:rPr>
      </w:pPr>
      <w:proofErr w:type="gramStart"/>
      <w:r>
        <w:rPr>
          <w:rFonts w:ascii="Arial" w:hAnsi="Arial"/>
          <w:b/>
          <w:sz w:val="24"/>
        </w:rPr>
        <w:t>Tercero.</w:t>
      </w:r>
      <w:r>
        <w:rPr>
          <w:sz w:val="24"/>
        </w:rPr>
        <w:t>-</w:t>
      </w:r>
      <w:proofErr w:type="gramEnd"/>
      <w:r>
        <w:rPr>
          <w:sz w:val="24"/>
        </w:rPr>
        <w:t xml:space="preserve"> El procedimiento selectivo de una plaza de </w:t>
      </w:r>
      <w:r w:rsidR="00BE4867" w:rsidRPr="00BE4867">
        <w:rPr>
          <w:sz w:val="24"/>
        </w:rPr>
        <w:t>Subinspector de la Policía Local de Gáldar</w:t>
      </w:r>
      <w:r w:rsidR="009E2F15">
        <w:rPr>
          <w:sz w:val="24"/>
        </w:rPr>
        <w:t xml:space="preserve"> (A.2) </w:t>
      </w:r>
      <w:r w:rsidR="009E2F15" w:rsidRPr="009E2F15">
        <w:rPr>
          <w:sz w:val="24"/>
        </w:rPr>
        <w:t>por el turno de promoción interna en régimen funcionarial culminó con el nombramiento del funcionario una vez finalizada la fase de concurso-oposición de conformidad al procedimiento legalmente establecido.</w:t>
      </w:r>
    </w:p>
    <w:p w14:paraId="42AAD7EA" w14:textId="3E87CC04" w:rsidR="00566F79" w:rsidRDefault="00566F79" w:rsidP="00192168">
      <w:pPr>
        <w:spacing w:before="230" w:line="360" w:lineRule="auto"/>
        <w:ind w:left="1304" w:right="1217" w:firstLine="708"/>
        <w:jc w:val="both"/>
        <w:rPr>
          <w:sz w:val="24"/>
        </w:rPr>
      </w:pPr>
      <w:proofErr w:type="gramStart"/>
      <w:r>
        <w:rPr>
          <w:rFonts w:ascii="Arial" w:hAnsi="Arial"/>
          <w:b/>
          <w:sz w:val="24"/>
        </w:rPr>
        <w:t>Cuarto.</w:t>
      </w:r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 w:rsidR="00A11AD4">
        <w:rPr>
          <w:sz w:val="24"/>
        </w:rPr>
        <w:t xml:space="preserve">El procedimiento selectivo de dos plazas de auxiliar administrativo (C.2) por el turno libre en régimen funcionarial sigue en curso. </w:t>
      </w:r>
    </w:p>
    <w:p w14:paraId="7AAA821A" w14:textId="69CD470A" w:rsidR="00A11AD4" w:rsidRDefault="00A11AD4" w:rsidP="00192168">
      <w:pPr>
        <w:spacing w:before="230" w:line="360" w:lineRule="auto"/>
        <w:ind w:left="1304" w:right="1217" w:firstLine="708"/>
        <w:jc w:val="both"/>
        <w:rPr>
          <w:sz w:val="24"/>
        </w:rPr>
      </w:pPr>
      <w:proofErr w:type="gramStart"/>
      <w:r>
        <w:rPr>
          <w:rFonts w:ascii="Arial" w:hAnsi="Arial"/>
          <w:b/>
          <w:sz w:val="24"/>
        </w:rPr>
        <w:t>Quinto.</w:t>
      </w:r>
      <w:r>
        <w:rPr>
          <w:sz w:val="24"/>
        </w:rPr>
        <w:t>-</w:t>
      </w:r>
      <w:proofErr w:type="gramEnd"/>
      <w:r>
        <w:rPr>
          <w:sz w:val="24"/>
        </w:rPr>
        <w:t xml:space="preserve"> Se ha convocado y culminado la cobertura de funcionario interino a través del procedimiento por concurso de una plaza de arquitecto (A.1). </w:t>
      </w:r>
    </w:p>
    <w:p w14:paraId="032B2BBE" w14:textId="59D21ABD" w:rsidR="00A11AD4" w:rsidRDefault="00A11AD4" w:rsidP="00192168">
      <w:pPr>
        <w:spacing w:before="230" w:line="360" w:lineRule="auto"/>
        <w:ind w:left="1304" w:right="1217" w:firstLine="708"/>
        <w:jc w:val="both"/>
        <w:rPr>
          <w:sz w:val="24"/>
        </w:rPr>
      </w:pPr>
      <w:proofErr w:type="gramStart"/>
      <w:r>
        <w:rPr>
          <w:rFonts w:ascii="Arial" w:hAnsi="Arial"/>
          <w:b/>
          <w:sz w:val="24"/>
        </w:rPr>
        <w:t>Sexto.</w:t>
      </w:r>
      <w:r>
        <w:rPr>
          <w:sz w:val="24"/>
        </w:rPr>
        <w:t>-</w:t>
      </w:r>
      <w:proofErr w:type="gramEnd"/>
      <w:r>
        <w:rPr>
          <w:sz w:val="24"/>
        </w:rPr>
        <w:t xml:space="preserve"> Se encuentra en el momento de la firma un procedimiento en curso para la selección de una plaza de ingeniero en obra civil (A.2) en régimen de interinidad a través de concurso en curso. </w:t>
      </w:r>
    </w:p>
    <w:p w14:paraId="129997FE" w14:textId="77777777" w:rsidR="008E35F8" w:rsidRDefault="008E35F8">
      <w:pPr>
        <w:pStyle w:val="Textoindependiente"/>
        <w:rPr>
          <w:sz w:val="24"/>
        </w:rPr>
      </w:pPr>
    </w:p>
    <w:p w14:paraId="2968AA37" w14:textId="77777777" w:rsidR="008E35F8" w:rsidRDefault="00CA5FE4">
      <w:pPr>
        <w:pStyle w:val="Ttulo1"/>
        <w:spacing w:before="1"/>
        <w:ind w:left="1929"/>
      </w:pPr>
      <w:proofErr w:type="spellStart"/>
      <w:r>
        <w:t>VºBº</w:t>
      </w:r>
      <w:proofErr w:type="spellEnd"/>
    </w:p>
    <w:p w14:paraId="098FC9AE" w14:textId="6C6E03B2" w:rsidR="008E35F8" w:rsidRPr="00A11AD4" w:rsidRDefault="00CA5FE4" w:rsidP="00A11AD4">
      <w:pPr>
        <w:ind w:left="1994" w:right="748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ALCALDE</w:t>
      </w:r>
    </w:p>
    <w:sectPr w:rsidR="008E35F8" w:rsidRPr="00A11AD4">
      <w:footerReference w:type="default" r:id="rId7"/>
      <w:pgSz w:w="11906" w:h="16838"/>
      <w:pgMar w:top="720" w:right="480" w:bottom="280" w:left="4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4348" w14:textId="77777777" w:rsidR="00CA5FE4" w:rsidRDefault="00CA5FE4" w:rsidP="00A11AD4">
      <w:r>
        <w:separator/>
      </w:r>
    </w:p>
  </w:endnote>
  <w:endnote w:type="continuationSeparator" w:id="0">
    <w:p w14:paraId="17C5E17F" w14:textId="77777777" w:rsidR="00CA5FE4" w:rsidRDefault="00CA5FE4" w:rsidP="00A1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9456" w14:textId="3E189A66" w:rsidR="00A11AD4" w:rsidRDefault="00A11AD4" w:rsidP="00A11AD4">
    <w:r>
      <w:rPr>
        <w:rFonts w:ascii="Arial" w:hAnsi="Arial"/>
        <w:b/>
        <w:noProof/>
        <w:sz w:val="26"/>
      </w:rPr>
      <w:drawing>
        <wp:anchor distT="0" distB="0" distL="0" distR="0" simplePos="0" relativeHeight="251659264" behindDoc="0" locked="0" layoutInCell="0" allowOverlap="1" wp14:anchorId="0360A39F" wp14:editId="472DC8E8">
          <wp:simplePos x="0" y="0"/>
          <wp:positionH relativeFrom="page">
            <wp:posOffset>1123353</wp:posOffset>
          </wp:positionH>
          <wp:positionV relativeFrom="paragraph">
            <wp:posOffset>74503</wp:posOffset>
          </wp:positionV>
          <wp:extent cx="4986655" cy="262890"/>
          <wp:effectExtent l="0" t="0" r="0" b="0"/>
          <wp:wrapTopAndBottom/>
          <wp:docPr id="3" name="image4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D8ABF" w14:textId="0530D99A" w:rsidR="00A11AD4" w:rsidRDefault="00A11AD4" w:rsidP="00A11AD4">
    <w:pPr>
      <w:spacing w:before="21"/>
      <w:ind w:right="1208"/>
      <w:jc w:val="right"/>
      <w:rPr>
        <w:sz w:val="20"/>
      </w:rPr>
    </w:pPr>
    <w:r>
      <w:rPr>
        <w:sz w:val="20"/>
      </w:rPr>
      <w:t>1/1</w:t>
    </w:r>
  </w:p>
  <w:p w14:paraId="4241C922" w14:textId="77777777" w:rsidR="00A11AD4" w:rsidRDefault="00A11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A625" w14:textId="77777777" w:rsidR="00CA5FE4" w:rsidRDefault="00CA5FE4" w:rsidP="00A11AD4">
      <w:r>
        <w:separator/>
      </w:r>
    </w:p>
  </w:footnote>
  <w:footnote w:type="continuationSeparator" w:id="0">
    <w:p w14:paraId="46794ECD" w14:textId="77777777" w:rsidR="00CA5FE4" w:rsidRDefault="00CA5FE4" w:rsidP="00A1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5F8"/>
    <w:rsid w:val="00192168"/>
    <w:rsid w:val="003F3C06"/>
    <w:rsid w:val="00566F79"/>
    <w:rsid w:val="008761A1"/>
    <w:rsid w:val="008E35F8"/>
    <w:rsid w:val="009E2F15"/>
    <w:rsid w:val="00A11AD4"/>
    <w:rsid w:val="00BE4867"/>
    <w:rsid w:val="00C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DB25"/>
  <w15:docId w15:val="{32CFC70F-4115-4D15-B907-F981CC10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04" w:right="748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  <w:lang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1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A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1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A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Gerencia Ayuntamiento de Galdar</cp:lastModifiedBy>
  <cp:revision>3</cp:revision>
  <dcterms:created xsi:type="dcterms:W3CDTF">2022-02-02T12:47:00Z</dcterms:created>
  <dcterms:modified xsi:type="dcterms:W3CDTF">2022-05-04T11:06:00Z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2022-02-02T00:00:00Z</vt:filetime>
  </property>
</Properties>
</file>